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DA" w:rsidRPr="00A17DDA" w:rsidRDefault="00A17DDA" w:rsidP="008177FC">
      <w:pPr>
        <w:spacing w:after="240" w:line="240" w:lineRule="auto"/>
        <w:ind w:left="-567"/>
        <w:jc w:val="center"/>
        <w:rPr>
          <w:rFonts w:ascii="Times New Roman" w:hAnsi="Times New Roman" w:cs="Times New Roman"/>
          <w:caps/>
          <w:sz w:val="28"/>
        </w:rPr>
      </w:pPr>
      <w:r w:rsidRPr="00A17DDA">
        <w:rPr>
          <w:rFonts w:ascii="Times New Roman" w:hAnsi="Times New Roman" w:cs="Times New Roman"/>
          <w:caps/>
          <w:sz w:val="28"/>
        </w:rPr>
        <w:t>Ugunsdrošības un civilās aizsardzības koledžas</w:t>
      </w:r>
    </w:p>
    <w:p w:rsidR="009639D8" w:rsidRDefault="00A17DDA" w:rsidP="008177F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Īsā cikla</w:t>
      </w:r>
      <w:r w:rsidRPr="00A17DDA">
        <w:rPr>
          <w:rFonts w:ascii="Times New Roman" w:hAnsi="Times New Roman" w:cs="Times New Roman"/>
          <w:sz w:val="24"/>
        </w:rPr>
        <w:t xml:space="preserve"> profesionālās augstākās izglītības programmas "Ugunsdrošība un ugunsdzēsība"</w:t>
      </w:r>
      <w:r>
        <w:rPr>
          <w:rFonts w:ascii="Times New Roman" w:hAnsi="Times New Roman" w:cs="Times New Roman"/>
          <w:sz w:val="24"/>
        </w:rPr>
        <w:t xml:space="preserve">, </w:t>
      </w:r>
      <w:r w:rsidRPr="00A17DDA">
        <w:rPr>
          <w:rFonts w:ascii="Times New Roman" w:hAnsi="Times New Roman" w:cs="Times New Roman"/>
          <w:sz w:val="24"/>
        </w:rPr>
        <w:t xml:space="preserve">iegūstamā kvalifikācija - ugunsdrošības un civilās aizsardzības tehniķis </w:t>
      </w:r>
    </w:p>
    <w:p w:rsidR="00A17DDA" w:rsidRDefault="00A17DDA" w:rsidP="008177F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A17DDA">
        <w:rPr>
          <w:rFonts w:ascii="Times New Roman" w:hAnsi="Times New Roman" w:cs="Times New Roman"/>
          <w:sz w:val="24"/>
        </w:rPr>
        <w:t>(</w:t>
      </w:r>
      <w:r w:rsidR="00524209">
        <w:rPr>
          <w:rFonts w:ascii="Times New Roman" w:hAnsi="Times New Roman" w:cs="Times New Roman"/>
          <w:sz w:val="24"/>
        </w:rPr>
        <w:t>5</w:t>
      </w:r>
      <w:r w:rsidRPr="00A17DDA">
        <w:rPr>
          <w:rFonts w:ascii="Times New Roman" w:hAnsi="Times New Roman" w:cs="Times New Roman"/>
          <w:sz w:val="24"/>
        </w:rPr>
        <w:t>.profesionālās kvalifikācijas līmenis)</w:t>
      </w:r>
    </w:p>
    <w:p w:rsidR="002E3322" w:rsidRDefault="002E3322" w:rsidP="008177F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</w:p>
    <w:p w:rsidR="00003C5A" w:rsidRDefault="00A17DDA" w:rsidP="008177F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 w:rsidRPr="00A17DDA">
        <w:rPr>
          <w:rFonts w:ascii="Times New Roman" w:hAnsi="Times New Roman" w:cs="Times New Roman"/>
          <w:b/>
          <w:sz w:val="24"/>
        </w:rPr>
        <w:t>STUDIJU PLĀNS</w:t>
      </w:r>
    </w:p>
    <w:p w:rsidR="00A17DDA" w:rsidRDefault="00A17DDA" w:rsidP="00A17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7544" w:type="dxa"/>
        <w:tblInd w:w="-5" w:type="dxa"/>
        <w:tblLook w:val="04A0" w:firstRow="1" w:lastRow="0" w:firstColumn="1" w:lastColumn="0" w:noHBand="0" w:noVBand="1"/>
      </w:tblPr>
      <w:tblGrid>
        <w:gridCol w:w="516"/>
        <w:gridCol w:w="6288"/>
        <w:gridCol w:w="740"/>
      </w:tblGrid>
      <w:tr w:rsidR="009639D8" w:rsidRPr="009639D8" w:rsidTr="009639D8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Kursa nosaukums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KP</w:t>
            </w:r>
          </w:p>
        </w:tc>
      </w:tr>
      <w:tr w:rsidR="009639D8" w:rsidRPr="009639D8" w:rsidTr="009639D8">
        <w:trPr>
          <w:trHeight w:val="40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639D8" w:rsidRPr="009639D8" w:rsidTr="009639D8">
        <w:trPr>
          <w:trHeight w:val="40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639D8" w:rsidRPr="009639D8" w:rsidTr="009639D8">
        <w:trPr>
          <w:trHeight w:val="40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639D8" w:rsidRPr="009639D8" w:rsidTr="009639D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STUDIJU KURSI VISPĀRĪGO ZINĀŠANU IEGŪŠANAI (A DAĻA)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30</w:t>
            </w:r>
          </w:p>
        </w:tc>
      </w:tr>
      <w:tr w:rsidR="009639D8" w:rsidRPr="009639D8" w:rsidTr="009639D8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HUMANITĀRĀS ZINĀTNES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Profesionālā angļu valoda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Profesionālā vācu valoda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SOCIĀLĀS ZINĀTNES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Ekonomikas teorija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Vadības zinību pamati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</w:tr>
      <w:tr w:rsidR="009639D8" w:rsidRPr="009639D8" w:rsidTr="009639D8">
        <w:trPr>
          <w:trHeight w:val="1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DABAS, TEHNISKĀS ZINĀTNES UN INFORMĀCIJAS TEHNOLOĢIJAS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639D8" w:rsidRPr="009639D8" w:rsidTr="009639D8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Matemātika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Datormācība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Hidraulika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9639D8" w:rsidRPr="009639D8" w:rsidTr="009639D8">
        <w:trPr>
          <w:trHeight w:val="2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NOZARES STUDIJU KURSI (B DAĻA)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104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Darba un vides aizsardzība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Pielietojamā fizika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Pielietojamā ķīmija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Speciālā ķīmija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Termodinamika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Teorētiskā mehānika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Ugunsdzēsēju profesionālā psiholoģija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Pirmā palīdzība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Analīze un statistika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</w:tr>
      <w:tr w:rsidR="009639D8" w:rsidRPr="009639D8" w:rsidTr="009639D8">
        <w:trPr>
          <w:trHeight w:val="2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Elektrotehnika un ugunsdrošības prasības elektroiekārtās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Civilā aizsardzība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Ugunsgrēku dzēšanas un glābšanas darbu taktika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Ugunsdrošības uzraudzība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</w:tr>
      <w:tr w:rsidR="009639D8" w:rsidRPr="009639D8" w:rsidTr="009639D8">
        <w:trPr>
          <w:trHeight w:val="8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Ugunsdrošībai nozīmīgas inženiertehniskās sistēmas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Ugunsgrēku izpēte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</w:tr>
      <w:tr w:rsidR="009639D8" w:rsidRPr="009639D8" w:rsidTr="009639D8">
        <w:trPr>
          <w:trHeight w:val="1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Darbs ar ugunsdzēsības un glābšanas tehniku un aprīkojumu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</w:tr>
      <w:tr w:rsidR="009639D8" w:rsidRPr="009639D8" w:rsidTr="009639D8">
        <w:trPr>
          <w:trHeight w:val="2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Fiziskā sagatavotība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Glābšanas darbi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112 zvanu saņemšana un apstrāde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9639D8" w:rsidRPr="009639D8" w:rsidTr="009639D8">
        <w:trPr>
          <w:trHeight w:val="2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IZVĒLES STUDIJU KURSI (C DAĻA)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Ugunsdzēsības vēsture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</w:tr>
      <w:tr w:rsidR="009639D8" w:rsidRPr="009639D8" w:rsidTr="009639D8">
        <w:trPr>
          <w:trHeight w:val="2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Līderība un emocionālā inteliģence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</w:tr>
      <w:tr w:rsidR="009639D8" w:rsidRPr="009639D8" w:rsidTr="009639D8">
        <w:trPr>
          <w:trHeight w:val="2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639D8" w:rsidRPr="009639D8" w:rsidTr="009639D8">
        <w:trPr>
          <w:trHeight w:val="5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Prakse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</w:t>
            </w:r>
          </w:p>
        </w:tc>
      </w:tr>
      <w:tr w:rsidR="009639D8" w:rsidRPr="009639D8" w:rsidTr="009639D8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Kvalifikācijas darbs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</w:tr>
      <w:tr w:rsidR="009639D8" w:rsidRPr="009639D8" w:rsidTr="009639D8">
        <w:trPr>
          <w:trHeight w:val="315"/>
        </w:trPr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639D8" w:rsidRPr="009639D8" w:rsidRDefault="009639D8" w:rsidP="00963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9639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180</w:t>
            </w:r>
          </w:p>
        </w:tc>
      </w:tr>
      <w:tr w:rsidR="009639D8" w:rsidRPr="009639D8" w:rsidTr="009639D8">
        <w:trPr>
          <w:trHeight w:val="1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D8" w:rsidRPr="009639D8" w:rsidRDefault="009639D8" w:rsidP="0096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D8" w:rsidRPr="009639D8" w:rsidRDefault="009639D8" w:rsidP="00963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81832" w:rsidRDefault="008177FC" w:rsidP="00C00F9B">
      <w:pPr>
        <w:jc w:val="both"/>
        <w:rPr>
          <w:rFonts w:ascii="Times New Roman" w:hAnsi="Times New Roman" w:cs="Times New Roman"/>
          <w:i/>
          <w:sz w:val="24"/>
        </w:rPr>
      </w:pPr>
      <w:r w:rsidRPr="008177FC">
        <w:rPr>
          <w:rFonts w:ascii="Times New Roman" w:hAnsi="Times New Roman" w:cs="Times New Roman"/>
          <w:i/>
          <w:sz w:val="24"/>
        </w:rPr>
        <w:t>Pilna laika klātienei v</w:t>
      </w:r>
      <w:r w:rsidR="00881832" w:rsidRPr="008177FC">
        <w:rPr>
          <w:rFonts w:ascii="Times New Roman" w:hAnsi="Times New Roman" w:cs="Times New Roman"/>
          <w:i/>
          <w:sz w:val="24"/>
        </w:rPr>
        <w:t>iens kre</w:t>
      </w:r>
      <w:r w:rsidR="009639D8">
        <w:rPr>
          <w:rFonts w:ascii="Times New Roman" w:hAnsi="Times New Roman" w:cs="Times New Roman"/>
          <w:i/>
          <w:sz w:val="24"/>
        </w:rPr>
        <w:t>dītpunkts atbilst 26 stundu studiju darba apjomam, no tām</w:t>
      </w:r>
      <w:r w:rsidR="00881832" w:rsidRPr="008177FC">
        <w:rPr>
          <w:rFonts w:ascii="Times New Roman" w:hAnsi="Times New Roman" w:cs="Times New Roman"/>
          <w:i/>
          <w:sz w:val="24"/>
        </w:rPr>
        <w:t xml:space="preserve"> </w:t>
      </w:r>
      <w:r w:rsidR="009639D8">
        <w:rPr>
          <w:rFonts w:ascii="Times New Roman" w:hAnsi="Times New Roman" w:cs="Times New Roman"/>
          <w:i/>
          <w:sz w:val="24"/>
        </w:rPr>
        <w:t xml:space="preserve">16 kontaktstundas. </w:t>
      </w:r>
    </w:p>
    <w:p w:rsidR="008177FC" w:rsidRPr="008177FC" w:rsidRDefault="008177FC" w:rsidP="00C00F9B">
      <w:pPr>
        <w:jc w:val="both"/>
        <w:rPr>
          <w:rFonts w:ascii="Times New Roman" w:hAnsi="Times New Roman" w:cs="Times New Roman"/>
          <w:i/>
          <w:sz w:val="24"/>
        </w:rPr>
      </w:pPr>
    </w:p>
    <w:p w:rsidR="009639D8" w:rsidRDefault="008177FC" w:rsidP="00C00F9B">
      <w:pPr>
        <w:jc w:val="both"/>
        <w:rPr>
          <w:rFonts w:ascii="Times New Roman" w:hAnsi="Times New Roman" w:cs="Times New Roman"/>
          <w:i/>
          <w:sz w:val="24"/>
        </w:rPr>
      </w:pPr>
      <w:r w:rsidRPr="008177FC">
        <w:rPr>
          <w:rFonts w:ascii="Times New Roman" w:hAnsi="Times New Roman" w:cs="Times New Roman"/>
          <w:i/>
          <w:sz w:val="24"/>
        </w:rPr>
        <w:t>Nepilna laika neklātiene</w:t>
      </w:r>
      <w:r w:rsidR="009639D8">
        <w:rPr>
          <w:rFonts w:ascii="Times New Roman" w:hAnsi="Times New Roman" w:cs="Times New Roman"/>
          <w:i/>
          <w:sz w:val="24"/>
        </w:rPr>
        <w:t>i</w:t>
      </w:r>
      <w:r w:rsidRPr="008177FC">
        <w:rPr>
          <w:rFonts w:ascii="Times New Roman" w:hAnsi="Times New Roman" w:cs="Times New Roman"/>
          <w:i/>
          <w:sz w:val="24"/>
        </w:rPr>
        <w:t xml:space="preserve"> viens kre</w:t>
      </w:r>
      <w:r w:rsidR="009639D8">
        <w:rPr>
          <w:rFonts w:ascii="Times New Roman" w:hAnsi="Times New Roman" w:cs="Times New Roman"/>
          <w:i/>
          <w:sz w:val="24"/>
        </w:rPr>
        <w:t xml:space="preserve">dītpunkts atbilst 26 </w:t>
      </w:r>
      <w:r w:rsidR="00C00F9B">
        <w:rPr>
          <w:rFonts w:ascii="Times New Roman" w:hAnsi="Times New Roman" w:cs="Times New Roman"/>
          <w:i/>
          <w:sz w:val="24"/>
        </w:rPr>
        <w:t>stundu studiju</w:t>
      </w:r>
      <w:r w:rsidR="009639D8">
        <w:rPr>
          <w:rFonts w:ascii="Times New Roman" w:hAnsi="Times New Roman" w:cs="Times New Roman"/>
          <w:i/>
          <w:sz w:val="24"/>
        </w:rPr>
        <w:t xml:space="preserve"> darba apjomam, no tām 8</w:t>
      </w:r>
      <w:r w:rsidRPr="008177FC">
        <w:rPr>
          <w:rFonts w:ascii="Times New Roman" w:hAnsi="Times New Roman" w:cs="Times New Roman"/>
          <w:i/>
          <w:sz w:val="24"/>
        </w:rPr>
        <w:t xml:space="preserve"> kontaktstundas. </w:t>
      </w:r>
    </w:p>
    <w:p w:rsidR="009639D8" w:rsidRDefault="009639D8" w:rsidP="00C00F9B">
      <w:pPr>
        <w:jc w:val="both"/>
        <w:rPr>
          <w:rFonts w:ascii="Times New Roman" w:hAnsi="Times New Roman" w:cs="Times New Roman"/>
          <w:i/>
          <w:sz w:val="24"/>
        </w:rPr>
      </w:pPr>
    </w:p>
    <w:p w:rsidR="00A17DDA" w:rsidRPr="009639D8" w:rsidRDefault="009639D8" w:rsidP="00C00F9B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Praksē un kvalifikācijas darba izstrādē viens kredītpunkts atbilst 26</w:t>
      </w:r>
      <w:r w:rsidR="00C00F9B">
        <w:rPr>
          <w:rFonts w:ascii="Times New Roman" w:hAnsi="Times New Roman" w:cs="Times New Roman"/>
          <w:i/>
          <w:sz w:val="24"/>
        </w:rPr>
        <w:t xml:space="preserve"> stundu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studiju darba apjomam</w:t>
      </w:r>
      <w:r>
        <w:rPr>
          <w:rFonts w:ascii="Times New Roman" w:hAnsi="Times New Roman" w:cs="Times New Roman"/>
          <w:i/>
          <w:sz w:val="24"/>
        </w:rPr>
        <w:t>.</w:t>
      </w:r>
    </w:p>
    <w:sectPr w:rsidR="00A17DDA" w:rsidRPr="009639D8" w:rsidSect="002E3322">
      <w:headerReference w:type="even" r:id="rId6"/>
      <w:headerReference w:type="default" r:id="rId7"/>
      <w:pgSz w:w="11906" w:h="16838"/>
      <w:pgMar w:top="0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62" w:rsidRDefault="008D1762" w:rsidP="00A17DDA">
      <w:pPr>
        <w:spacing w:after="0" w:line="240" w:lineRule="auto"/>
      </w:pPr>
      <w:r>
        <w:separator/>
      </w:r>
    </w:p>
  </w:endnote>
  <w:endnote w:type="continuationSeparator" w:id="0">
    <w:p w:rsidR="008D1762" w:rsidRDefault="008D1762" w:rsidP="00A1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62" w:rsidRDefault="008D1762" w:rsidP="00A17DDA">
      <w:pPr>
        <w:spacing w:after="0" w:line="240" w:lineRule="auto"/>
      </w:pPr>
      <w:r>
        <w:separator/>
      </w:r>
    </w:p>
  </w:footnote>
  <w:footnote w:type="continuationSeparator" w:id="0">
    <w:p w:rsidR="008D1762" w:rsidRDefault="008D1762" w:rsidP="00A1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171754390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E3322" w:rsidRPr="00881832" w:rsidRDefault="002E3322">
        <w:pPr>
          <w:pStyle w:val="Galvene"/>
          <w:jc w:val="center"/>
          <w:rPr>
            <w:rFonts w:ascii="Times New Roman" w:hAnsi="Times New Roman" w:cs="Times New Roman"/>
            <w:sz w:val="24"/>
          </w:rPr>
        </w:pPr>
        <w:r w:rsidRPr="00881832">
          <w:rPr>
            <w:rFonts w:ascii="Times New Roman" w:hAnsi="Times New Roman" w:cs="Times New Roman"/>
            <w:sz w:val="24"/>
          </w:rPr>
          <w:fldChar w:fldCharType="begin"/>
        </w:r>
        <w:r w:rsidRPr="00881832">
          <w:rPr>
            <w:rFonts w:ascii="Times New Roman" w:hAnsi="Times New Roman" w:cs="Times New Roman"/>
            <w:sz w:val="24"/>
          </w:rPr>
          <w:instrText>PAGE   \* MERGEFORMAT</w:instrText>
        </w:r>
        <w:r w:rsidRPr="00881832">
          <w:rPr>
            <w:rFonts w:ascii="Times New Roman" w:hAnsi="Times New Roman" w:cs="Times New Roman"/>
            <w:sz w:val="24"/>
          </w:rPr>
          <w:fldChar w:fldCharType="separate"/>
        </w:r>
        <w:r w:rsidR="00C00F9B">
          <w:rPr>
            <w:rFonts w:ascii="Times New Roman" w:hAnsi="Times New Roman" w:cs="Times New Roman"/>
            <w:noProof/>
            <w:sz w:val="24"/>
          </w:rPr>
          <w:t>2</w:t>
        </w:r>
        <w:r w:rsidRPr="0088183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E3322" w:rsidRDefault="002E3322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DDA" w:rsidRDefault="00A17DDA" w:rsidP="00A17DDA">
    <w:pPr>
      <w:pStyle w:val="Galvene"/>
      <w:jc w:val="center"/>
    </w:pPr>
    <w:r>
      <w:rPr>
        <w:noProof/>
        <w:lang w:eastAsia="lv-LV"/>
      </w:rPr>
      <w:drawing>
        <wp:inline distT="0" distB="0" distL="0" distR="0">
          <wp:extent cx="390525" cy="390525"/>
          <wp:effectExtent l="0" t="0" r="9525" b="9525"/>
          <wp:docPr id="15" name="Attēls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aklogo400px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DA"/>
    <w:rsid w:val="00003C5A"/>
    <w:rsid w:val="000A1952"/>
    <w:rsid w:val="002610F4"/>
    <w:rsid w:val="002E3322"/>
    <w:rsid w:val="00453335"/>
    <w:rsid w:val="00524209"/>
    <w:rsid w:val="00686FC5"/>
    <w:rsid w:val="006A10C4"/>
    <w:rsid w:val="00797512"/>
    <w:rsid w:val="008177FC"/>
    <w:rsid w:val="00881832"/>
    <w:rsid w:val="008D1762"/>
    <w:rsid w:val="009639D8"/>
    <w:rsid w:val="00A17DDA"/>
    <w:rsid w:val="00C00F9B"/>
    <w:rsid w:val="00C54A83"/>
    <w:rsid w:val="00C660E4"/>
    <w:rsid w:val="00CE0CD6"/>
    <w:rsid w:val="00E4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0346A76-5267-460B-8F54-B6078CA3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17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7DDA"/>
  </w:style>
  <w:style w:type="paragraph" w:styleId="Kjene">
    <w:name w:val="footer"/>
    <w:basedOn w:val="Parasts"/>
    <w:link w:val="KjeneRakstz"/>
    <w:uiPriority w:val="99"/>
    <w:unhideWhenUsed/>
    <w:rsid w:val="00A17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7DDA"/>
  </w:style>
  <w:style w:type="table" w:styleId="Reatabula">
    <w:name w:val="Table Grid"/>
    <w:basedOn w:val="Parastatabula"/>
    <w:uiPriority w:val="39"/>
    <w:rsid w:val="00A1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Zelča</dc:creator>
  <cp:keywords/>
  <dc:description/>
  <cp:lastModifiedBy>Solveiga Zelča</cp:lastModifiedBy>
  <cp:revision>3</cp:revision>
  <dcterms:created xsi:type="dcterms:W3CDTF">2022-09-12T10:46:00Z</dcterms:created>
  <dcterms:modified xsi:type="dcterms:W3CDTF">2022-09-12T11:46:00Z</dcterms:modified>
</cp:coreProperties>
</file>