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13"/>
        <w:gridCol w:w="413"/>
        <w:gridCol w:w="2984"/>
        <w:gridCol w:w="214"/>
        <w:gridCol w:w="214"/>
        <w:gridCol w:w="7934"/>
        <w:gridCol w:w="2026"/>
        <w:gridCol w:w="60"/>
      </w:tblGrid>
      <w:tr w:rsidR="005B69B3" w:rsidRPr="00915C1A" w:rsidTr="00915C1A">
        <w:trPr>
          <w:gridAfter w:val="1"/>
          <w:trHeight w:val="870"/>
        </w:trPr>
        <w:tc>
          <w:tcPr>
            <w:tcW w:w="146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915C1A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915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Pamatbudžeta programmas, apakšprogrammas, pasākuma</w:t>
            </w:r>
            <w:r w:rsidRPr="00915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br/>
              <w:t>resursu izdevumu segšanai (ieņēmumu) un plānoto izdevumu tāmes 2021.gadam </w:t>
            </w:r>
          </w:p>
          <w:p w:rsidR="00915C1A" w:rsidRPr="00915C1A" w:rsidRDefault="00915C1A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15C1A" w:rsidRPr="00915C1A" w:rsidRDefault="00915C1A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5B69B3" w:rsidRPr="005B69B3" w:rsidTr="00915C1A">
        <w:trPr>
          <w:trHeight w:val="570"/>
        </w:trPr>
        <w:tc>
          <w:tcPr>
            <w:tcW w:w="4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Programmas/apakšprogrammas/pasākuma nosaukums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Rādītājs/koda nosaukums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Apstiprināts 2021.gadam, </w:t>
            </w:r>
            <w:proofErr w:type="spellStart"/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  </w:t>
            </w:r>
          </w:p>
        </w:tc>
        <w:tc>
          <w:tcPr>
            <w:tcW w:w="133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Ugunsdrošības un civilās aizsardzības koledža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Programma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07.00.00</w:t>
            </w:r>
          </w:p>
        </w:tc>
        <w:tc>
          <w:tcPr>
            <w:tcW w:w="10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Ugunsdrošība, glābšana un civilā aizsardzība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  </w:t>
            </w:r>
          </w:p>
        </w:tc>
        <w:tc>
          <w:tcPr>
            <w:tcW w:w="133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Pamatdarbības funkciju nodrošināšana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54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285"/>
        </w:trPr>
        <w:tc>
          <w:tcPr>
            <w:tcW w:w="12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Ieņēmumu klasifikators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1 713 026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21000:Iestādes ieņēmumi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1 713 026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21300:Ieņēmumi no iestāžu sniegtajiem maksas pakalpojumiem un citi pašu ieņēmumi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11 927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21359:Pārējie ieņēmumi par  izglītības pakalpojumiem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8 291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21379:Ieņēmumi par pārējo dokumentu izsniegšanu  un pārējiem  kancelejas pakalpojumiem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21399:Citi  ieņēmumi  par maksas pakalpojumiem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21700:Dotācija no vispārējiem ieņēmumiem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1 701 099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21710:Vispārējā kārtībā sadalāmā dotācija no vispārējiem ieņēmumiem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1 701 099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285"/>
        </w:trPr>
        <w:tc>
          <w:tcPr>
            <w:tcW w:w="12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klasifikators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1 713 026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1000:Atlīdzība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1 655 846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1100:Atalgojums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1 281 632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1116:Mēnešalga amatpersonām ar speciālajām dienesta pakāpēm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957 750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1119:Pārējo darbinieku mēnešalga (darba alga)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193 540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1141:Piemaksa par nakts darbu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40 350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1142:Samaksa par virsstundu darbu un darbu svētku dienās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1143:Piemaksas par speciālo dienesta pakāpi un diplomātisko rangu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36 820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1147:Piemaksa par papildu darbu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1148:Prēmijas un naudas balvas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26 820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1150:Atalgojums fiziskajām personām uz tiesiskās attiecības regulējošu dokumentu pamata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18 852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1200:Darba devēja valsts sociālās apdrošināšanas obligātās iemaksas, pabalsti un kompensācijas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374 214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1210:Darba devēja valsts sociālās apdrošināšanas obligātās iemaksas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315 784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1221:Darba devēja  pabalsti un kompensācijas, no kuriem  aprēķina iedzīvotāju ienākuma nodokli un  valsts sociālās apdrošināšanas obligātās iemaksas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1228:Darba devēja pabalsti un kompensācijas, no kā neaprēķina iedzīvotāju ienākuma nodokli un valsts sociālās apdrošināšanas obligātās iemaksas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2000:Preces un pakalpojumi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56 555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2100:Mācību, darba un dienesta  komandējumi, darba braucieni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2111:Dienas nauda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2112:Pārējie komandējumu un darba braucienu izdevumi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2121:Dienas nauda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2122:Pārējie komandējumu un darba braucienu izdevumi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2200:Pakalpojumi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2210:Izdevumi par sakaru pakalpojumiem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2231:Izdevumi iestādes sabiedrisko aktivitāšu īstenošanai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2234:Normatīvajos aktos  noteiktie veselības un fiziskās sagatavotības pārbaudes izdevumi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2235:Izdevumi par saņemtajiem mācību pakalpojumiem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2239:Pārējie </w:t>
            </w:r>
            <w:proofErr w:type="spellStart"/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naklasificētie</w:t>
            </w:r>
            <w:proofErr w:type="spellEnd"/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2242:Transportlīdzekļu uzturēšana un remonts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2243:Iekārtas, inventāra un aparatūras remonts, tehniskā apkalpošana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2261:Ēku, telpu īre un 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2264:Iekārtu, aparatūras un inventāra īre un 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2272:Izdevumi par tiesvedības darbiem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2300:Krājumi, materiāli, energoresursi, preces, biroja preces un inventārs, kurus neuzskaita kodā 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42 973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2311:Biroja preces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2312:Inventārs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14 350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2314:Izdevumi par precēm  iestādes sabiedrisko aktivitāšu īstenošanai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2322:Degviela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17 896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2329:Pārējie enerģētiskie materiāli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2341:Zāles, ķimikālijas, laboratorijas preces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2344:Medicīnas instrumenti, laboratorijas dzīvnieki un to uzturēšana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2350:Iestāžu uzturēšanas materiāli un preces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2390:Pārējās preces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2500:Budžeta iestāžu nodokļu, nodevu un sankciju maksājumi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2519:Pārējie budžeta iestāžu pārskaitītie nodokļi un nodevas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5000:Pamatkapitāla veidošana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5200:Pamatlīdzekļi, ieguldījuma īpašumi un bioloģiskie aktīvi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5238:Datortehnika, sakaru un cita biroja tehnika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5239:Pārējie iepriekš neklasificētie pamatlīdzekļi un ieguldījuma īpašumi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  </w:t>
            </w:r>
          </w:p>
        </w:tc>
        <w:tc>
          <w:tcPr>
            <w:tcW w:w="133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Pabalsts  pēc katriem pieciem nepārtrauktas izdienas gadiem IeM amatpersonām ar speciālajām dienesta pakāpēm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54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285"/>
        </w:trPr>
        <w:tc>
          <w:tcPr>
            <w:tcW w:w="12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Ieņēmumu klasifikators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21000:Iestādes ieņēmumi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21700:Dotācija no vispārējiem ieņēmumiem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21710:Vispārējā kārtībā sadalāmā dotācija no vispārējiem ieņēmumiem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285"/>
        </w:trPr>
        <w:tc>
          <w:tcPr>
            <w:tcW w:w="12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klasifikators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1000:Atlīdzība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1200:Darba devēja valsts sociālās apdrošināšanas obligātās iemaksas, pabalsti un kompensācijas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1210:Darba devēja valsts sociālās apdrošināšanas obligātās iemaksas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1221:Darba devēja  pabalsti un kompensācijas, no kuriem  aprēķina iedzīvotāju ienākuma nodokli un  valsts sociālās apdrošināšanas obligātās iemaksas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B69B3" w:rsidRPr="005B69B3" w:rsidTr="00915C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1.lpp no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69B3" w:rsidRPr="005B69B3" w:rsidRDefault="005B69B3" w:rsidP="005B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9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5B69B3" w:rsidRDefault="005B69B3"/>
    <w:sectPr w:rsidR="005B69B3" w:rsidSect="00915C1A">
      <w:pgSz w:w="16838" w:h="11906" w:orient="landscape"/>
      <w:pgMar w:top="1800" w:right="167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B3"/>
    <w:rsid w:val="004D530E"/>
    <w:rsid w:val="005B69B3"/>
    <w:rsid w:val="009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A8E6"/>
  <w15:chartTrackingRefBased/>
  <w15:docId w15:val="{69B7B3DF-41F6-43B8-A42C-53FBE092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002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566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3E1DC"/>
                        <w:left w:val="single" w:sz="6" w:space="15" w:color="E3E1DC"/>
                        <w:bottom w:val="single" w:sz="6" w:space="15" w:color="E3E1DC"/>
                        <w:right w:val="single" w:sz="6" w:space="15" w:color="E3E1D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3302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Jančevska</dc:creator>
  <cp:keywords/>
  <dc:description/>
  <cp:lastModifiedBy>Solveiga Zelča</cp:lastModifiedBy>
  <cp:revision>2</cp:revision>
  <dcterms:created xsi:type="dcterms:W3CDTF">2022-09-02T11:50:00Z</dcterms:created>
  <dcterms:modified xsi:type="dcterms:W3CDTF">2022-09-05T07:33:00Z</dcterms:modified>
</cp:coreProperties>
</file>