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7CB" w:rsidRPr="00A224E8" w:rsidRDefault="00D517CB" w:rsidP="00D517CB">
      <w:pPr>
        <w:pStyle w:val="NoSpacing"/>
        <w:ind w:left="7200" w:right="-1050"/>
        <w:rPr>
          <w:rStyle w:val="Strong"/>
          <w:rFonts w:ascii="Times New Roman" w:hAnsi="Times New Roman" w:cs="Times New Roman"/>
          <w:b w:val="0"/>
          <w:iCs/>
          <w:sz w:val="20"/>
          <w:szCs w:val="20"/>
        </w:rPr>
      </w:pPr>
      <w:bookmarkStart w:id="0" w:name="440784"/>
      <w:r w:rsidRPr="00A224E8">
        <w:rPr>
          <w:rStyle w:val="Strong"/>
          <w:rFonts w:ascii="Times New Roman" w:hAnsi="Times New Roman" w:cs="Times New Roman"/>
          <w:b w:val="0"/>
          <w:iCs/>
          <w:sz w:val="20"/>
          <w:szCs w:val="20"/>
        </w:rPr>
        <w:t>3.pielikums</w:t>
      </w:r>
    </w:p>
    <w:p w:rsidR="00D517CB" w:rsidRPr="00A224E8" w:rsidRDefault="00D517CB" w:rsidP="00D517CB">
      <w:pPr>
        <w:pStyle w:val="NoSpacing"/>
        <w:ind w:left="7200" w:right="-1050"/>
        <w:rPr>
          <w:rStyle w:val="Strong"/>
          <w:rFonts w:ascii="Times New Roman" w:hAnsi="Times New Roman" w:cs="Times New Roman"/>
          <w:b w:val="0"/>
          <w:iCs/>
          <w:sz w:val="20"/>
          <w:szCs w:val="20"/>
        </w:rPr>
      </w:pPr>
      <w:r w:rsidRPr="00A224E8">
        <w:rPr>
          <w:rStyle w:val="Strong"/>
          <w:rFonts w:ascii="Times New Roman" w:hAnsi="Times New Roman" w:cs="Times New Roman"/>
          <w:b w:val="0"/>
          <w:iCs/>
          <w:sz w:val="20"/>
          <w:szCs w:val="20"/>
        </w:rPr>
        <w:t xml:space="preserve">Ministru kabineta </w:t>
      </w:r>
    </w:p>
    <w:p w:rsidR="00D517CB" w:rsidRPr="00A224E8" w:rsidRDefault="00D517CB" w:rsidP="00D517CB">
      <w:pPr>
        <w:pStyle w:val="NoSpacing"/>
        <w:ind w:left="7200" w:right="-1050"/>
        <w:rPr>
          <w:rStyle w:val="Strong"/>
          <w:rFonts w:ascii="Times New Roman" w:hAnsi="Times New Roman" w:cs="Times New Roman"/>
          <w:b w:val="0"/>
          <w:iCs/>
          <w:sz w:val="20"/>
          <w:szCs w:val="20"/>
        </w:rPr>
      </w:pPr>
      <w:r w:rsidRPr="00A224E8">
        <w:rPr>
          <w:rStyle w:val="Strong"/>
          <w:rFonts w:ascii="Times New Roman" w:hAnsi="Times New Roman" w:cs="Times New Roman"/>
          <w:b w:val="0"/>
          <w:iCs/>
          <w:sz w:val="20"/>
          <w:szCs w:val="20"/>
        </w:rPr>
        <w:t xml:space="preserve">2016.gada 12.aprīļa </w:t>
      </w:r>
    </w:p>
    <w:p w:rsidR="00D517CB" w:rsidRPr="00A224E8" w:rsidRDefault="00D517CB" w:rsidP="00D517CB">
      <w:pPr>
        <w:pStyle w:val="NoSpacing"/>
        <w:ind w:left="7200" w:right="-1050"/>
        <w:rPr>
          <w:rStyle w:val="Strong"/>
          <w:rFonts w:ascii="Times New Roman" w:hAnsi="Times New Roman" w:cs="Times New Roman"/>
          <w:b w:val="0"/>
          <w:iCs/>
          <w:sz w:val="20"/>
          <w:szCs w:val="20"/>
        </w:rPr>
      </w:pPr>
      <w:r w:rsidRPr="00A224E8">
        <w:rPr>
          <w:rStyle w:val="Strong"/>
          <w:rFonts w:ascii="Times New Roman" w:hAnsi="Times New Roman" w:cs="Times New Roman"/>
          <w:b w:val="0"/>
          <w:iCs/>
          <w:sz w:val="20"/>
          <w:szCs w:val="20"/>
        </w:rPr>
        <w:t>noteikumiem Nr.225</w:t>
      </w:r>
    </w:p>
    <w:p w:rsidR="00D517CB" w:rsidRPr="00A224E8" w:rsidRDefault="00D517CB" w:rsidP="00D517CB">
      <w:pPr>
        <w:pStyle w:val="NoSpacing"/>
        <w:ind w:left="7200" w:right="-1050"/>
        <w:rPr>
          <w:rStyle w:val="Strong"/>
          <w:rFonts w:ascii="Times New Roman" w:hAnsi="Times New Roman" w:cs="Times New Roman"/>
          <w:b w:val="0"/>
          <w:iCs/>
          <w:sz w:val="20"/>
          <w:szCs w:val="20"/>
        </w:rPr>
      </w:pPr>
    </w:p>
    <w:bookmarkEnd w:id="0"/>
    <w:p w:rsidR="009434C5" w:rsidRPr="00A224E8" w:rsidRDefault="00D517CB" w:rsidP="00D517CB">
      <w:pPr>
        <w:pStyle w:val="NoSpacing"/>
        <w:ind w:left="7200" w:right="-1050"/>
        <w:rPr>
          <w:rFonts w:ascii="Times New Roman" w:hAnsi="Times New Roman" w:cs="Times New Roman"/>
        </w:rPr>
      </w:pPr>
      <w:r w:rsidRPr="00A224E8">
        <w:rPr>
          <w:rFonts w:ascii="Times New Roman" w:hAnsi="Times New Roman" w:cs="Times New Roman"/>
        </w:rPr>
        <w:t>2</w:t>
      </w:r>
      <w:r w:rsidRPr="00A224E8">
        <w:rPr>
          <w:rFonts w:ascii="Times New Roman" w:hAnsi="Times New Roman" w:cs="Times New Roman"/>
        </w:rPr>
        <w:t>.tabula</w:t>
      </w:r>
    </w:p>
    <w:p w:rsidR="009434C5" w:rsidRPr="00C81F89" w:rsidRDefault="004B2221" w:rsidP="009434C5">
      <w:pPr>
        <w:jc w:val="center"/>
        <w:rPr>
          <w:rFonts w:ascii="Times New Roman" w:hAnsi="Times New Roman" w:cs="Times New Roman"/>
          <w:b/>
        </w:rPr>
      </w:pPr>
      <w:r w:rsidRPr="00C81F89">
        <w:rPr>
          <w:rFonts w:ascii="Times New Roman" w:hAnsi="Times New Roman" w:cs="Times New Roman"/>
          <w:b/>
        </w:rPr>
        <w:t>Informācija par sociālajām garantijām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8"/>
        <w:gridCol w:w="2156"/>
        <w:gridCol w:w="3264"/>
        <w:gridCol w:w="2038"/>
      </w:tblGrid>
      <w:tr w:rsidR="004B2221" w:rsidRPr="00C81F89" w:rsidTr="00DB3CAA">
        <w:tc>
          <w:tcPr>
            <w:tcW w:w="838" w:type="dxa"/>
          </w:tcPr>
          <w:p w:rsidR="004B2221" w:rsidRPr="00C81F89" w:rsidRDefault="004B2221" w:rsidP="004B222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81F89">
              <w:rPr>
                <w:rFonts w:ascii="Times New Roman" w:hAnsi="Times New Roman" w:cs="Times New Roman"/>
              </w:rPr>
              <w:t>Nr.p.k</w:t>
            </w:r>
            <w:proofErr w:type="spellEnd"/>
            <w:r w:rsidRPr="00C81F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56" w:type="dxa"/>
          </w:tcPr>
          <w:p w:rsidR="004B2221" w:rsidRPr="00C81F89" w:rsidRDefault="004B2221" w:rsidP="004B2221">
            <w:pPr>
              <w:jc w:val="center"/>
              <w:rPr>
                <w:rFonts w:ascii="Times New Roman" w:hAnsi="Times New Roman" w:cs="Times New Roman"/>
              </w:rPr>
            </w:pPr>
            <w:r w:rsidRPr="00C81F89">
              <w:rPr>
                <w:rFonts w:ascii="Times New Roman" w:hAnsi="Times New Roman" w:cs="Times New Roman"/>
              </w:rPr>
              <w:t>Sociālās garantijas veids</w:t>
            </w:r>
          </w:p>
        </w:tc>
        <w:tc>
          <w:tcPr>
            <w:tcW w:w="3264" w:type="dxa"/>
          </w:tcPr>
          <w:p w:rsidR="004B2221" w:rsidRPr="00C81F89" w:rsidRDefault="005E5DBA" w:rsidP="004B2221">
            <w:pPr>
              <w:jc w:val="center"/>
              <w:rPr>
                <w:rFonts w:ascii="Times New Roman" w:hAnsi="Times New Roman" w:cs="Times New Roman"/>
              </w:rPr>
            </w:pPr>
            <w:r w:rsidRPr="00C81F89">
              <w:rPr>
                <w:rFonts w:ascii="Times New Roman" w:hAnsi="Times New Roman" w:cs="Times New Roman"/>
              </w:rPr>
              <w:t>Sociālās garantijas apmērs (</w:t>
            </w:r>
            <w:proofErr w:type="spellStart"/>
            <w:r w:rsidRPr="00C81F89">
              <w:rPr>
                <w:rFonts w:ascii="Times New Roman" w:hAnsi="Times New Roman" w:cs="Times New Roman"/>
              </w:rPr>
              <w:t>euro</w:t>
            </w:r>
            <w:proofErr w:type="spellEnd"/>
            <w:r w:rsidRPr="00C81F89">
              <w:rPr>
                <w:rFonts w:ascii="Times New Roman" w:hAnsi="Times New Roman" w:cs="Times New Roman"/>
              </w:rPr>
              <w:t xml:space="preserve"> vai %)</w:t>
            </w:r>
          </w:p>
        </w:tc>
        <w:tc>
          <w:tcPr>
            <w:tcW w:w="2038" w:type="dxa"/>
          </w:tcPr>
          <w:p w:rsidR="004B2221" w:rsidRPr="00C81F89" w:rsidRDefault="004B2221" w:rsidP="004B2221">
            <w:pPr>
              <w:jc w:val="center"/>
              <w:rPr>
                <w:rFonts w:ascii="Times New Roman" w:hAnsi="Times New Roman" w:cs="Times New Roman"/>
              </w:rPr>
            </w:pPr>
            <w:r w:rsidRPr="00C81F89">
              <w:rPr>
                <w:rFonts w:ascii="Times New Roman" w:hAnsi="Times New Roman" w:cs="Times New Roman"/>
              </w:rPr>
              <w:t>Piešķiršanas</w:t>
            </w:r>
            <w:r w:rsidR="005E5DBA" w:rsidRPr="00C81F89">
              <w:rPr>
                <w:rFonts w:ascii="Times New Roman" w:hAnsi="Times New Roman" w:cs="Times New Roman"/>
              </w:rPr>
              <w:t xml:space="preserve"> pamatojums vai kritēriji</w:t>
            </w:r>
          </w:p>
        </w:tc>
      </w:tr>
      <w:tr w:rsidR="004B2221" w:rsidRPr="00C81F89" w:rsidTr="00DB3CAA">
        <w:tc>
          <w:tcPr>
            <w:tcW w:w="838" w:type="dxa"/>
          </w:tcPr>
          <w:p w:rsidR="004B2221" w:rsidRPr="00C81F89" w:rsidRDefault="004B2221" w:rsidP="004B2221">
            <w:pPr>
              <w:jc w:val="center"/>
              <w:rPr>
                <w:rFonts w:ascii="Times New Roman" w:hAnsi="Times New Roman" w:cs="Times New Roman"/>
              </w:rPr>
            </w:pPr>
            <w:r w:rsidRPr="00C81F8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56" w:type="dxa"/>
          </w:tcPr>
          <w:p w:rsidR="004B2221" w:rsidRPr="00C81F89" w:rsidRDefault="004B2221" w:rsidP="004B2221">
            <w:pPr>
              <w:jc w:val="center"/>
              <w:rPr>
                <w:rFonts w:ascii="Times New Roman" w:hAnsi="Times New Roman" w:cs="Times New Roman"/>
              </w:rPr>
            </w:pPr>
            <w:r w:rsidRPr="00C81F8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4" w:type="dxa"/>
          </w:tcPr>
          <w:p w:rsidR="004B2221" w:rsidRPr="00C81F89" w:rsidRDefault="004B2221" w:rsidP="004B2221">
            <w:pPr>
              <w:jc w:val="center"/>
              <w:rPr>
                <w:rFonts w:ascii="Times New Roman" w:hAnsi="Times New Roman" w:cs="Times New Roman"/>
              </w:rPr>
            </w:pPr>
            <w:r w:rsidRPr="00C81F8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38" w:type="dxa"/>
          </w:tcPr>
          <w:p w:rsidR="004B2221" w:rsidRPr="00C81F89" w:rsidRDefault="004B2221" w:rsidP="004B2221">
            <w:pPr>
              <w:jc w:val="center"/>
              <w:rPr>
                <w:rFonts w:ascii="Times New Roman" w:hAnsi="Times New Roman" w:cs="Times New Roman"/>
              </w:rPr>
            </w:pPr>
            <w:r w:rsidRPr="00C81F89">
              <w:rPr>
                <w:rFonts w:ascii="Times New Roman" w:hAnsi="Times New Roman" w:cs="Times New Roman"/>
              </w:rPr>
              <w:t>4</w:t>
            </w:r>
          </w:p>
        </w:tc>
      </w:tr>
      <w:tr w:rsidR="004B2221" w:rsidRPr="00C81F89" w:rsidTr="00DB3CAA">
        <w:tc>
          <w:tcPr>
            <w:tcW w:w="838" w:type="dxa"/>
          </w:tcPr>
          <w:p w:rsidR="004B2221" w:rsidRPr="00C81F89" w:rsidRDefault="004B2221" w:rsidP="004B2221">
            <w:pPr>
              <w:jc w:val="center"/>
              <w:rPr>
                <w:rFonts w:ascii="Times New Roman" w:hAnsi="Times New Roman" w:cs="Times New Roman"/>
              </w:rPr>
            </w:pPr>
            <w:r w:rsidRPr="00C81F8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156" w:type="dxa"/>
          </w:tcPr>
          <w:p w:rsidR="004B2221" w:rsidRPr="00C81F89" w:rsidRDefault="004B2221" w:rsidP="004B2221">
            <w:pPr>
              <w:jc w:val="center"/>
              <w:rPr>
                <w:rFonts w:ascii="Times New Roman" w:hAnsi="Times New Roman" w:cs="Times New Roman"/>
              </w:rPr>
            </w:pPr>
            <w:r w:rsidRPr="00C81F89">
              <w:rPr>
                <w:rFonts w:ascii="Times New Roman" w:hAnsi="Times New Roman" w:cs="Times New Roman"/>
              </w:rPr>
              <w:t>Apmaksāti veselības aprūpes pakalpojumi</w:t>
            </w:r>
          </w:p>
        </w:tc>
        <w:tc>
          <w:tcPr>
            <w:tcW w:w="3264" w:type="dxa"/>
          </w:tcPr>
          <w:p w:rsidR="00A224E8" w:rsidRPr="00C81F89" w:rsidRDefault="00A224E8" w:rsidP="00A224E8">
            <w:pPr>
              <w:numPr>
                <w:ilvl w:val="0"/>
                <w:numId w:val="1"/>
              </w:numPr>
              <w:ind w:left="450"/>
              <w:rPr>
                <w:rFonts w:ascii="Times New Roman" w:eastAsia="Times New Roman" w:hAnsi="Times New Roman" w:cs="Times New Roman"/>
                <w:lang w:eastAsia="lv-LV"/>
              </w:rPr>
            </w:pPr>
            <w:r w:rsidRPr="00C81F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obligātās veselības pārbaudes, pac</w:t>
            </w:r>
            <w:r w:rsidRPr="00C81F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ientu iemaksas un </w:t>
            </w:r>
            <w:proofErr w:type="spellStart"/>
            <w:r w:rsidRPr="00C81F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līdzmaksājumi</w:t>
            </w:r>
            <w:proofErr w:type="spellEnd"/>
            <w:r w:rsidRPr="00C81F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</w:t>
            </w:r>
            <w:r w:rsidRPr="009B75B1">
              <w:rPr>
                <w:rFonts w:ascii="Times New Roman" w:eastAsia="Times New Roman" w:hAnsi="Times New Roman" w:cs="Times New Roman"/>
                <w:lang w:eastAsia="lv-LV"/>
              </w:rPr>
              <w:t>(bez limita ierobežojumiem) saskaņā ar līgumiem, kas</w:t>
            </w:r>
            <w:r w:rsidRPr="00C81F8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hyperlink r:id="rId5" w:history="1">
              <w:r w:rsidRPr="00C81F89">
                <w:rPr>
                  <w:rFonts w:ascii="Times New Roman" w:eastAsia="Times New Roman" w:hAnsi="Times New Roman" w:cs="Times New Roman"/>
                  <w:lang w:eastAsia="lv-LV"/>
                </w:rPr>
                <w:t>noslēgti ar ārstniecības iestādēm</w:t>
              </w:r>
            </w:hyperlink>
            <w:r w:rsidRPr="009B75B1">
              <w:rPr>
                <w:rFonts w:ascii="Times New Roman" w:eastAsia="Times New Roman" w:hAnsi="Times New Roman" w:cs="Times New Roman"/>
                <w:lang w:eastAsia="lv-LV"/>
              </w:rPr>
              <w:t xml:space="preserve">. </w:t>
            </w:r>
          </w:p>
          <w:p w:rsidR="00A224E8" w:rsidRPr="009B75B1" w:rsidRDefault="00A224E8" w:rsidP="00A224E8">
            <w:pPr>
              <w:numPr>
                <w:ilvl w:val="0"/>
                <w:numId w:val="1"/>
              </w:numPr>
              <w:ind w:left="450"/>
              <w:rPr>
                <w:rFonts w:ascii="Times New Roman" w:eastAsia="Times New Roman" w:hAnsi="Times New Roman" w:cs="Times New Roman"/>
                <w:lang w:eastAsia="lv-LV"/>
              </w:rPr>
            </w:pPr>
            <w:r w:rsidRPr="00C81F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veselības aprū</w:t>
            </w:r>
            <w:r w:rsidRPr="00C81F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pes maksas pakalpojumi</w:t>
            </w:r>
            <w:r w:rsidRPr="00C81F8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9B75B1">
              <w:rPr>
                <w:rFonts w:ascii="Times New Roman" w:eastAsia="Times New Roman" w:hAnsi="Times New Roman" w:cs="Times New Roman"/>
                <w:lang w:eastAsia="lv-LV"/>
              </w:rPr>
              <w:t>(kompensācijai limits</w:t>
            </w:r>
            <w:r w:rsidRPr="00C81F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250</w:t>
            </w:r>
            <w:r w:rsidRPr="00C81F89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  <w:proofErr w:type="spellStart"/>
            <w:r w:rsidRPr="00C81F89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euro</w:t>
            </w:r>
            <w:proofErr w:type="spellEnd"/>
            <w:r w:rsidRPr="00C81F8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9B75B1">
              <w:rPr>
                <w:rFonts w:ascii="Times New Roman" w:eastAsia="Times New Roman" w:hAnsi="Times New Roman" w:cs="Times New Roman"/>
                <w:lang w:eastAsia="lv-LV"/>
              </w:rPr>
              <w:t>kalendārajā gadā).</w:t>
            </w:r>
          </w:p>
          <w:p w:rsidR="00A224E8" w:rsidRPr="009B75B1" w:rsidRDefault="00A224E8" w:rsidP="00A224E8">
            <w:pPr>
              <w:numPr>
                <w:ilvl w:val="0"/>
                <w:numId w:val="1"/>
              </w:numPr>
              <w:ind w:left="450"/>
              <w:rPr>
                <w:rFonts w:ascii="Times New Roman" w:eastAsia="Times New Roman" w:hAnsi="Times New Roman" w:cs="Times New Roman"/>
                <w:lang w:eastAsia="lv-LV"/>
              </w:rPr>
            </w:pPr>
            <w:r w:rsidRPr="00C81F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vakcinācija</w:t>
            </w:r>
            <w:r w:rsidRPr="00C81F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 xml:space="preserve"> pret ērču encefalītu un B hepatītu</w:t>
            </w:r>
            <w:r w:rsidRPr="00C81F8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9B75B1">
              <w:rPr>
                <w:rFonts w:ascii="Times New Roman" w:eastAsia="Times New Roman" w:hAnsi="Times New Roman" w:cs="Times New Roman"/>
                <w:lang w:eastAsia="lv-LV"/>
              </w:rPr>
              <w:t>(bez limita ierobežojumiem).</w:t>
            </w:r>
          </w:p>
          <w:p w:rsidR="00A224E8" w:rsidRPr="009B75B1" w:rsidRDefault="00A224E8" w:rsidP="00A224E8">
            <w:pPr>
              <w:numPr>
                <w:ilvl w:val="0"/>
                <w:numId w:val="1"/>
              </w:numPr>
              <w:ind w:left="450"/>
              <w:rPr>
                <w:rFonts w:ascii="Times New Roman" w:eastAsia="Times New Roman" w:hAnsi="Times New Roman" w:cs="Times New Roman"/>
                <w:lang w:eastAsia="lv-LV"/>
              </w:rPr>
            </w:pPr>
            <w:r w:rsidRPr="00C81F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zobārstniecības </w:t>
            </w:r>
            <w:r w:rsidRPr="00C81F89">
              <w:rPr>
                <w:rFonts w:ascii="Times New Roman" w:eastAsia="Times New Roman" w:hAnsi="Times New Roman" w:cs="Times New Roman"/>
                <w:lang w:eastAsia="lv-LV"/>
              </w:rPr>
              <w:t>izdevumi</w:t>
            </w:r>
            <w:r w:rsidRPr="009B75B1">
              <w:rPr>
                <w:rFonts w:ascii="Times New Roman" w:eastAsia="Times New Roman" w:hAnsi="Times New Roman" w:cs="Times New Roman"/>
                <w:lang w:eastAsia="lv-LV"/>
              </w:rPr>
              <w:t>, tos kompensējot 100% apmērā, bet ne vairāk kā</w:t>
            </w:r>
            <w:r w:rsidRPr="00C81F8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C81F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200</w:t>
            </w:r>
            <w:r w:rsidRPr="00C81F8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proofErr w:type="spellStart"/>
            <w:r w:rsidRPr="00C81F89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euro</w:t>
            </w:r>
            <w:proofErr w:type="spellEnd"/>
            <w:r w:rsidRPr="00C81F8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9B75B1">
              <w:rPr>
                <w:rFonts w:ascii="Times New Roman" w:eastAsia="Times New Roman" w:hAnsi="Times New Roman" w:cs="Times New Roman"/>
                <w:lang w:eastAsia="lv-LV"/>
              </w:rPr>
              <w:t>apmērā kalendārajā gadā.</w:t>
            </w:r>
          </w:p>
          <w:p w:rsidR="00A224E8" w:rsidRPr="009B75B1" w:rsidRDefault="00A224E8" w:rsidP="00A224E8">
            <w:pPr>
              <w:numPr>
                <w:ilvl w:val="0"/>
                <w:numId w:val="1"/>
              </w:numPr>
              <w:ind w:left="450"/>
              <w:rPr>
                <w:rFonts w:ascii="Times New Roman" w:eastAsia="Times New Roman" w:hAnsi="Times New Roman" w:cs="Times New Roman"/>
                <w:lang w:eastAsia="lv-LV"/>
              </w:rPr>
            </w:pPr>
            <w:r w:rsidRPr="00C81F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medikamentu</w:t>
            </w:r>
            <w:r w:rsidRPr="00C81F8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C81F89">
              <w:rPr>
                <w:rFonts w:ascii="Times New Roman" w:eastAsia="Times New Roman" w:hAnsi="Times New Roman" w:cs="Times New Roman"/>
                <w:lang w:eastAsia="lv-LV"/>
              </w:rPr>
              <w:t>iegādes izdevumi</w:t>
            </w:r>
            <w:r w:rsidRPr="009B75B1">
              <w:rPr>
                <w:rFonts w:ascii="Times New Roman" w:eastAsia="Times New Roman" w:hAnsi="Times New Roman" w:cs="Times New Roman"/>
                <w:lang w:eastAsia="lv-LV"/>
              </w:rPr>
              <w:t xml:space="preserve"> par tādu ārstniecības personas izrakstītu medikamentu iegādi, kuri iekļauti</w:t>
            </w:r>
            <w:hyperlink r:id="rId6" w:history="1">
              <w:r w:rsidRPr="00C81F89">
                <w:rPr>
                  <w:rFonts w:ascii="Times New Roman" w:eastAsia="Times New Roman" w:hAnsi="Times New Roman" w:cs="Times New Roman"/>
                  <w:lang w:eastAsia="lv-LV"/>
                </w:rPr>
                <w:t> Latvijas Republikas zāļu reģistrā,</w:t>
              </w:r>
            </w:hyperlink>
            <w:r w:rsidRPr="00C81F8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9B75B1">
              <w:rPr>
                <w:rFonts w:ascii="Times New Roman" w:eastAsia="Times New Roman" w:hAnsi="Times New Roman" w:cs="Times New Roman"/>
                <w:lang w:eastAsia="lv-LV"/>
              </w:rPr>
              <w:t>tos kompensējot 100% apmērā, bet ne vairāk kā</w:t>
            </w:r>
            <w:r w:rsidRPr="00C81F8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C81F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75</w:t>
            </w:r>
            <w:r w:rsidRPr="00C81F8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proofErr w:type="spellStart"/>
            <w:r w:rsidRPr="00C81F89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euro</w:t>
            </w:r>
            <w:proofErr w:type="spellEnd"/>
            <w:r w:rsidRPr="00C81F8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9B75B1">
              <w:rPr>
                <w:rFonts w:ascii="Times New Roman" w:eastAsia="Times New Roman" w:hAnsi="Times New Roman" w:cs="Times New Roman"/>
                <w:lang w:eastAsia="lv-LV"/>
              </w:rPr>
              <w:t>apmērā kalendārajā gadā.</w:t>
            </w:r>
          </w:p>
          <w:p w:rsidR="00A224E8" w:rsidRPr="009B75B1" w:rsidRDefault="00A224E8" w:rsidP="00A224E8">
            <w:pPr>
              <w:numPr>
                <w:ilvl w:val="0"/>
                <w:numId w:val="1"/>
              </w:numPr>
              <w:ind w:left="450"/>
              <w:rPr>
                <w:rFonts w:ascii="Times New Roman" w:eastAsia="Times New Roman" w:hAnsi="Times New Roman" w:cs="Times New Roman"/>
                <w:lang w:eastAsia="lv-LV"/>
              </w:rPr>
            </w:pPr>
            <w:r w:rsidRPr="00C81F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plānveida ķirurģiskās operācijas</w:t>
            </w:r>
            <w:r w:rsidRPr="00C81F8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Pr="009B75B1">
              <w:rPr>
                <w:rFonts w:ascii="Times New Roman" w:eastAsia="Times New Roman" w:hAnsi="Times New Roman" w:cs="Times New Roman"/>
                <w:lang w:eastAsia="lv-LV"/>
              </w:rPr>
              <w:t>(bez limita ierobežojumiem).</w:t>
            </w:r>
          </w:p>
          <w:p w:rsidR="00A224E8" w:rsidRPr="009B75B1" w:rsidRDefault="00414DC0" w:rsidP="00A224E8">
            <w:pPr>
              <w:numPr>
                <w:ilvl w:val="0"/>
                <w:numId w:val="1"/>
              </w:numPr>
              <w:ind w:left="450"/>
              <w:rPr>
                <w:rFonts w:ascii="Times New Roman" w:eastAsia="Times New Roman" w:hAnsi="Times New Roman" w:cs="Times New Roman"/>
                <w:lang w:eastAsia="lv-LV"/>
              </w:rPr>
            </w:pPr>
            <w:r w:rsidRPr="00C81F89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rehabilitācijas kurss</w:t>
            </w:r>
            <w:r w:rsidR="00A224E8" w:rsidRPr="00C81F89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  <w:r w:rsidR="00A224E8" w:rsidRPr="009B75B1">
              <w:rPr>
                <w:rFonts w:ascii="Times New Roman" w:eastAsia="Times New Roman" w:hAnsi="Times New Roman" w:cs="Times New Roman"/>
                <w:lang w:eastAsia="lv-LV"/>
              </w:rPr>
              <w:t>līdz divām nedēļām amatpersonai pēc nelaimes gadījuma darbā, pārciestas traumas vai veiktas ķirurģiskās operācijas.</w:t>
            </w:r>
          </w:p>
          <w:p w:rsidR="004B2221" w:rsidRPr="00C81F89" w:rsidRDefault="004B2221" w:rsidP="00A224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8" w:type="dxa"/>
          </w:tcPr>
          <w:p w:rsidR="004B2221" w:rsidRPr="00C81F89" w:rsidRDefault="004B2221" w:rsidP="009F2F6D">
            <w:pPr>
              <w:rPr>
                <w:rFonts w:ascii="Times New Roman" w:hAnsi="Times New Roman" w:cs="Times New Roman"/>
              </w:rPr>
            </w:pPr>
            <w:r w:rsidRPr="00C81F89">
              <w:rPr>
                <w:rFonts w:ascii="Times New Roman" w:hAnsi="Times New Roman" w:cs="Times New Roman"/>
                <w:bCs/>
              </w:rPr>
              <w:t>21.06.2010.Ministru kabineta noteikumi Nr.</w:t>
            </w:r>
            <w:r w:rsidR="000A6425" w:rsidRPr="00C81F89">
              <w:rPr>
                <w:rFonts w:ascii="Times New Roman" w:hAnsi="Times New Roman" w:cs="Times New Roman"/>
                <w:bCs/>
              </w:rPr>
              <w:t>569</w:t>
            </w:r>
            <w:r w:rsidR="00BE2C24" w:rsidRPr="00C81F89">
              <w:rPr>
                <w:rFonts w:ascii="Times New Roman" w:hAnsi="Times New Roman" w:cs="Times New Roman"/>
                <w:bCs/>
              </w:rPr>
              <w:t xml:space="preserve"> </w:t>
            </w:r>
            <w:r w:rsidR="000A6425" w:rsidRPr="00C81F89">
              <w:rPr>
                <w:rFonts w:ascii="Times New Roman" w:hAnsi="Times New Roman" w:cs="Times New Roman"/>
                <w:bCs/>
              </w:rPr>
              <w:t>”</w:t>
            </w:r>
            <w:r w:rsidRPr="00C81F89">
              <w:rPr>
                <w:rFonts w:ascii="Times New Roman" w:hAnsi="Times New Roman" w:cs="Times New Roman"/>
                <w:bCs/>
              </w:rPr>
              <w:t xml:space="preserve">Kārtība, kādā </w:t>
            </w:r>
            <w:proofErr w:type="spellStart"/>
            <w:r w:rsidRPr="00C81F89">
              <w:rPr>
                <w:rFonts w:ascii="Times New Roman" w:hAnsi="Times New Roman" w:cs="Times New Roman"/>
                <w:bCs/>
              </w:rPr>
              <w:t>Iekšlietu</w:t>
            </w:r>
            <w:proofErr w:type="spellEnd"/>
            <w:r w:rsidRPr="00C81F89">
              <w:rPr>
                <w:rFonts w:ascii="Times New Roman" w:hAnsi="Times New Roman" w:cs="Times New Roman"/>
                <w:bCs/>
              </w:rPr>
              <w:t xml:space="preserve"> ministrijas sistēmas iestāžu un Ieslodzījuma vietu pārvaldes amatpersona ar speciālo dienesta pakāpi saņem apmaksātus veselības aprūpes pakalpojumus</w:t>
            </w:r>
            <w:r w:rsidR="000A6425" w:rsidRPr="00C81F89">
              <w:rPr>
                <w:rFonts w:ascii="Times New Roman" w:hAnsi="Times New Roman" w:cs="Times New Roman"/>
                <w:bCs/>
              </w:rPr>
              <w:t>”</w:t>
            </w:r>
          </w:p>
        </w:tc>
      </w:tr>
      <w:tr w:rsidR="004B2221" w:rsidRPr="00C81F89" w:rsidTr="00DB3CAA">
        <w:tc>
          <w:tcPr>
            <w:tcW w:w="838" w:type="dxa"/>
          </w:tcPr>
          <w:p w:rsidR="004B2221" w:rsidRPr="00C81F89" w:rsidRDefault="004B2221" w:rsidP="004B2221">
            <w:pPr>
              <w:jc w:val="center"/>
              <w:rPr>
                <w:rFonts w:ascii="Times New Roman" w:hAnsi="Times New Roman" w:cs="Times New Roman"/>
              </w:rPr>
            </w:pPr>
            <w:r w:rsidRPr="00C81F8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156" w:type="dxa"/>
          </w:tcPr>
          <w:p w:rsidR="004B2221" w:rsidRPr="00C81F89" w:rsidRDefault="004B2221" w:rsidP="00D3092F">
            <w:pPr>
              <w:jc w:val="center"/>
              <w:rPr>
                <w:rFonts w:ascii="Times New Roman" w:hAnsi="Times New Roman" w:cs="Times New Roman"/>
              </w:rPr>
            </w:pPr>
            <w:r w:rsidRPr="00C81F89">
              <w:rPr>
                <w:rFonts w:ascii="Times New Roman" w:hAnsi="Times New Roman" w:cs="Times New Roman"/>
              </w:rPr>
              <w:t>Veselība</w:t>
            </w:r>
            <w:r w:rsidR="00D3092F">
              <w:rPr>
                <w:rFonts w:ascii="Times New Roman" w:hAnsi="Times New Roman" w:cs="Times New Roman"/>
              </w:rPr>
              <w:t>s apdrošināšana</w:t>
            </w:r>
          </w:p>
        </w:tc>
        <w:tc>
          <w:tcPr>
            <w:tcW w:w="3264" w:type="dxa"/>
          </w:tcPr>
          <w:p w:rsidR="004B2221" w:rsidRPr="00C81F89" w:rsidRDefault="00114FF1" w:rsidP="004B22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Saskaņā ar noslēgto līgumu</w:t>
            </w:r>
          </w:p>
        </w:tc>
        <w:tc>
          <w:tcPr>
            <w:tcW w:w="2038" w:type="dxa"/>
          </w:tcPr>
          <w:p w:rsidR="004B2221" w:rsidRPr="00C81F89" w:rsidRDefault="0029652D" w:rsidP="009F2F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09.08.2016. </w:t>
            </w:r>
            <w:r w:rsidR="004B2221" w:rsidRPr="00C81F89">
              <w:rPr>
                <w:rFonts w:ascii="Times New Roman" w:hAnsi="Times New Roman" w:cs="Times New Roman"/>
              </w:rPr>
              <w:t>Līgums par darbinieku veselības apdrošināšanas pakalpojumiem</w:t>
            </w:r>
            <w:r>
              <w:rPr>
                <w:rFonts w:ascii="Times New Roman" w:hAnsi="Times New Roman" w:cs="Times New Roman"/>
              </w:rPr>
              <w:t xml:space="preserve"> uz </w:t>
            </w:r>
            <w:r>
              <w:rPr>
                <w:rFonts w:ascii="Times New Roman" w:hAnsi="Times New Roman" w:cs="Times New Roman"/>
              </w:rPr>
              <w:lastRenderedPageBreak/>
              <w:t xml:space="preserve">diviem gadiem </w:t>
            </w:r>
            <w:r w:rsidR="00114FF1">
              <w:rPr>
                <w:rFonts w:ascii="Times New Roman" w:hAnsi="Times New Roman" w:cs="Times New Roman"/>
              </w:rPr>
              <w:t xml:space="preserve">ar AAS “BTA </w:t>
            </w:r>
            <w:proofErr w:type="spellStart"/>
            <w:r w:rsidR="00114FF1">
              <w:rPr>
                <w:rFonts w:ascii="Times New Roman" w:hAnsi="Times New Roman" w:cs="Times New Roman"/>
              </w:rPr>
              <w:t>Baltic</w:t>
            </w:r>
            <w:proofErr w:type="spellEnd"/>
            <w:r w:rsidR="00114FF1">
              <w:rPr>
                <w:rFonts w:ascii="Times New Roman" w:hAnsi="Times New Roman" w:cs="Times New Roman"/>
              </w:rPr>
              <w:t xml:space="preserve"> Insurance </w:t>
            </w:r>
            <w:proofErr w:type="spellStart"/>
            <w:r w:rsidR="00114FF1">
              <w:rPr>
                <w:rFonts w:ascii="Times New Roman" w:hAnsi="Times New Roman" w:cs="Times New Roman"/>
              </w:rPr>
              <w:t>Company</w:t>
            </w:r>
            <w:proofErr w:type="spellEnd"/>
            <w:r w:rsidR="00114FF1">
              <w:rPr>
                <w:rFonts w:ascii="Times New Roman" w:hAnsi="Times New Roman" w:cs="Times New Roman"/>
              </w:rPr>
              <w:t>”</w:t>
            </w:r>
          </w:p>
        </w:tc>
      </w:tr>
      <w:tr w:rsidR="004B2221" w:rsidRPr="00C81F89" w:rsidTr="00DB3CAA">
        <w:tc>
          <w:tcPr>
            <w:tcW w:w="838" w:type="dxa"/>
          </w:tcPr>
          <w:p w:rsidR="004B2221" w:rsidRPr="00C81F89" w:rsidRDefault="004B2221" w:rsidP="004B2221">
            <w:pPr>
              <w:jc w:val="center"/>
              <w:rPr>
                <w:rFonts w:ascii="Times New Roman" w:hAnsi="Times New Roman" w:cs="Times New Roman"/>
              </w:rPr>
            </w:pPr>
            <w:r w:rsidRPr="00C81F89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2156" w:type="dxa"/>
          </w:tcPr>
          <w:p w:rsidR="004B2221" w:rsidRPr="00C81F89" w:rsidRDefault="004B2221" w:rsidP="004B2221">
            <w:pPr>
              <w:jc w:val="center"/>
              <w:rPr>
                <w:rFonts w:ascii="Times New Roman" w:hAnsi="Times New Roman" w:cs="Times New Roman"/>
              </w:rPr>
            </w:pPr>
            <w:r w:rsidRPr="00C81F89">
              <w:rPr>
                <w:rFonts w:ascii="Times New Roman" w:hAnsi="Times New Roman" w:cs="Times New Roman"/>
              </w:rPr>
              <w:t>Atvaļinājuma pabalsts</w:t>
            </w:r>
          </w:p>
        </w:tc>
        <w:tc>
          <w:tcPr>
            <w:tcW w:w="3264" w:type="dxa"/>
          </w:tcPr>
          <w:p w:rsidR="004B2221" w:rsidRPr="00C81F89" w:rsidRDefault="00E07265" w:rsidP="004B2221">
            <w:pPr>
              <w:jc w:val="center"/>
              <w:rPr>
                <w:rFonts w:ascii="Times New Roman" w:hAnsi="Times New Roman" w:cs="Times New Roman"/>
              </w:rPr>
            </w:pPr>
            <w:r w:rsidRPr="00C81F89">
              <w:rPr>
                <w:rFonts w:ascii="Times New Roman" w:hAnsi="Times New Roman" w:cs="Times New Roman"/>
              </w:rPr>
              <w:t>40%</w:t>
            </w:r>
            <w:r w:rsidR="00F544CC" w:rsidRPr="00C81F89">
              <w:rPr>
                <w:rFonts w:ascii="Times New Roman" w:hAnsi="Times New Roman" w:cs="Times New Roman"/>
              </w:rPr>
              <w:t xml:space="preserve"> (reizi gadā)</w:t>
            </w:r>
          </w:p>
        </w:tc>
        <w:tc>
          <w:tcPr>
            <w:tcW w:w="2038" w:type="dxa"/>
          </w:tcPr>
          <w:p w:rsidR="004B2221" w:rsidRPr="00C81F89" w:rsidRDefault="00E07265" w:rsidP="009F2F6D">
            <w:pPr>
              <w:rPr>
                <w:rFonts w:ascii="Times New Roman" w:hAnsi="Times New Roman" w:cs="Times New Roman"/>
              </w:rPr>
            </w:pPr>
            <w:r w:rsidRPr="00C81F89">
              <w:rPr>
                <w:rFonts w:ascii="Times New Roman" w:hAnsi="Times New Roman" w:cs="Times New Roman"/>
              </w:rPr>
              <w:t>01.12.2009.</w:t>
            </w:r>
            <w:r w:rsidR="000A6425" w:rsidRPr="00C81F89">
              <w:rPr>
                <w:rFonts w:ascii="Times New Roman" w:hAnsi="Times New Roman" w:cs="Times New Roman"/>
              </w:rPr>
              <w:t>Valsts un pašvaldību institūciju amatpersonu un darbinieku atlīdzības likums</w:t>
            </w:r>
          </w:p>
        </w:tc>
      </w:tr>
      <w:tr w:rsidR="00DB3CAA" w:rsidRPr="00C81F89" w:rsidTr="00DB3CAA">
        <w:tc>
          <w:tcPr>
            <w:tcW w:w="838" w:type="dxa"/>
          </w:tcPr>
          <w:p w:rsidR="00DB3CAA" w:rsidRPr="00C81F89" w:rsidRDefault="00DB3CAA" w:rsidP="004B22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156" w:type="dxa"/>
          </w:tcPr>
          <w:p w:rsidR="00DB3CAA" w:rsidRPr="00C81F89" w:rsidRDefault="00DB3CAA" w:rsidP="00840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Nelaimes gadījuma pabalsts</w:t>
            </w:r>
            <w:r w:rsidR="008845D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4" w:type="dxa"/>
          </w:tcPr>
          <w:p w:rsidR="00DB3CAA" w:rsidRPr="00C81F89" w:rsidRDefault="0096490F" w:rsidP="004B22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Atkarīgs no veselības bojājuma smaguma pakāpes</w:t>
            </w:r>
          </w:p>
        </w:tc>
        <w:tc>
          <w:tcPr>
            <w:tcW w:w="2038" w:type="dxa"/>
          </w:tcPr>
          <w:p w:rsidR="00DB3CAA" w:rsidRPr="00DB3CAA" w:rsidRDefault="00747031" w:rsidP="00DB3C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21.06.2010. </w:t>
            </w:r>
            <w:r w:rsidR="00DB3CAA" w:rsidRPr="00DB3CA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Ministru kabineta noteikumi Nr.565</w:t>
            </w:r>
            <w:r w:rsidR="00DB3CAA" w:rsidRPr="00DB3CAA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“</w:t>
            </w:r>
            <w:r w:rsidR="00DB3CAA" w:rsidRPr="00DB3CAA">
              <w:rPr>
                <w:rFonts w:ascii="Times New Roman" w:hAnsi="Times New Roman" w:cs="Times New Roman"/>
                <w:bCs/>
                <w:shd w:val="clear" w:color="auto" w:fill="FFFFFF"/>
              </w:rPr>
              <w:t>Noteikumi par valsts un pašvaldību institūciju amatpersonu un darbinieku sociālajām garantijām”</w:t>
            </w:r>
          </w:p>
          <w:p w:rsidR="00DB3CAA" w:rsidRPr="00C81F89" w:rsidRDefault="00DB3CAA" w:rsidP="009F2F6D">
            <w:pPr>
              <w:rPr>
                <w:rFonts w:ascii="Times New Roman" w:hAnsi="Times New Roman" w:cs="Times New Roman"/>
              </w:rPr>
            </w:pPr>
          </w:p>
        </w:tc>
      </w:tr>
      <w:tr w:rsidR="00747031" w:rsidRPr="00C81F89" w:rsidTr="00DB3CAA">
        <w:tc>
          <w:tcPr>
            <w:tcW w:w="838" w:type="dxa"/>
          </w:tcPr>
          <w:p w:rsidR="00747031" w:rsidRDefault="00747031" w:rsidP="00747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156" w:type="dxa"/>
          </w:tcPr>
          <w:p w:rsidR="00747031" w:rsidRDefault="00747031" w:rsidP="007470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itas sociālās garantijas</w:t>
            </w:r>
          </w:p>
        </w:tc>
        <w:tc>
          <w:tcPr>
            <w:tcW w:w="3264" w:type="dxa"/>
          </w:tcPr>
          <w:p w:rsidR="00747031" w:rsidRPr="00C81F89" w:rsidRDefault="00747031" w:rsidP="00747031">
            <w:pPr>
              <w:jc w:val="center"/>
              <w:rPr>
                <w:rFonts w:ascii="Times New Roman" w:hAnsi="Times New Roman" w:cs="Times New Roman"/>
              </w:rPr>
            </w:pPr>
            <w:bookmarkStart w:id="1" w:name="_GoBack"/>
            <w:bookmarkEnd w:id="1"/>
          </w:p>
        </w:tc>
        <w:tc>
          <w:tcPr>
            <w:tcW w:w="2038" w:type="dxa"/>
          </w:tcPr>
          <w:p w:rsidR="00747031" w:rsidRPr="00DB3CAA" w:rsidRDefault="00747031" w:rsidP="007470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 xml:space="preserve">21.06.2010. </w:t>
            </w:r>
            <w:r w:rsidRPr="00DB3CAA"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  <w:t>Ministru kabineta noteikumi Nr.565</w:t>
            </w:r>
            <w:r w:rsidRPr="00DB3CAA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 “</w:t>
            </w:r>
            <w:r w:rsidRPr="00DB3CAA">
              <w:rPr>
                <w:rFonts w:ascii="Times New Roman" w:hAnsi="Times New Roman" w:cs="Times New Roman"/>
                <w:bCs/>
                <w:shd w:val="clear" w:color="auto" w:fill="FFFFFF"/>
              </w:rPr>
              <w:t>Noteikumi par valsts un pašvaldību institūciju amatpersonu un darbinieku sociālajām garantijām”</w:t>
            </w:r>
          </w:p>
          <w:p w:rsidR="00747031" w:rsidRPr="00C81F89" w:rsidRDefault="00747031" w:rsidP="00747031">
            <w:pPr>
              <w:rPr>
                <w:rFonts w:ascii="Times New Roman" w:hAnsi="Times New Roman" w:cs="Times New Roman"/>
              </w:rPr>
            </w:pPr>
          </w:p>
        </w:tc>
      </w:tr>
    </w:tbl>
    <w:p w:rsidR="004B2221" w:rsidRPr="00A224E8" w:rsidRDefault="004B2221" w:rsidP="004B2221">
      <w:pPr>
        <w:jc w:val="center"/>
        <w:rPr>
          <w:rFonts w:ascii="Times New Roman" w:hAnsi="Times New Roman" w:cs="Times New Roman"/>
        </w:rPr>
      </w:pPr>
    </w:p>
    <w:p w:rsidR="004B2221" w:rsidRPr="00A224E8" w:rsidRDefault="004B2221">
      <w:pPr>
        <w:jc w:val="center"/>
        <w:rPr>
          <w:rFonts w:ascii="Times New Roman" w:hAnsi="Times New Roman" w:cs="Times New Roman"/>
        </w:rPr>
      </w:pPr>
    </w:p>
    <w:sectPr w:rsidR="004B2221" w:rsidRPr="00A224E8" w:rsidSect="00D517CB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C16A5B"/>
    <w:multiLevelType w:val="multilevel"/>
    <w:tmpl w:val="FEA0D48A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</w:lvl>
    <w:lvl w:ilvl="1" w:tentative="1">
      <w:start w:val="1"/>
      <w:numFmt w:val="decimal"/>
      <w:lvlText w:val="%2."/>
      <w:lvlJc w:val="left"/>
      <w:pPr>
        <w:tabs>
          <w:tab w:val="num" w:pos="5475"/>
        </w:tabs>
        <w:ind w:left="5475" w:hanging="360"/>
      </w:pPr>
    </w:lvl>
    <w:lvl w:ilvl="2" w:tentative="1">
      <w:start w:val="1"/>
      <w:numFmt w:val="decimal"/>
      <w:lvlText w:val="%3."/>
      <w:lvlJc w:val="left"/>
      <w:pPr>
        <w:tabs>
          <w:tab w:val="num" w:pos="6195"/>
        </w:tabs>
        <w:ind w:left="6195" w:hanging="360"/>
      </w:pPr>
    </w:lvl>
    <w:lvl w:ilvl="3" w:tentative="1">
      <w:start w:val="1"/>
      <w:numFmt w:val="decimal"/>
      <w:lvlText w:val="%4."/>
      <w:lvlJc w:val="left"/>
      <w:pPr>
        <w:tabs>
          <w:tab w:val="num" w:pos="6915"/>
        </w:tabs>
        <w:ind w:left="6915" w:hanging="360"/>
      </w:pPr>
    </w:lvl>
    <w:lvl w:ilvl="4" w:tentative="1">
      <w:start w:val="1"/>
      <w:numFmt w:val="decimal"/>
      <w:lvlText w:val="%5."/>
      <w:lvlJc w:val="left"/>
      <w:pPr>
        <w:tabs>
          <w:tab w:val="num" w:pos="7635"/>
        </w:tabs>
        <w:ind w:left="7635" w:hanging="360"/>
      </w:pPr>
    </w:lvl>
    <w:lvl w:ilvl="5" w:tentative="1">
      <w:start w:val="1"/>
      <w:numFmt w:val="decimal"/>
      <w:lvlText w:val="%6."/>
      <w:lvlJc w:val="left"/>
      <w:pPr>
        <w:tabs>
          <w:tab w:val="num" w:pos="8355"/>
        </w:tabs>
        <w:ind w:left="8355" w:hanging="360"/>
      </w:pPr>
    </w:lvl>
    <w:lvl w:ilvl="6" w:tentative="1">
      <w:start w:val="1"/>
      <w:numFmt w:val="decimal"/>
      <w:lvlText w:val="%7."/>
      <w:lvlJc w:val="left"/>
      <w:pPr>
        <w:tabs>
          <w:tab w:val="num" w:pos="9075"/>
        </w:tabs>
        <w:ind w:left="9075" w:hanging="360"/>
      </w:pPr>
    </w:lvl>
    <w:lvl w:ilvl="7" w:tentative="1">
      <w:start w:val="1"/>
      <w:numFmt w:val="decimal"/>
      <w:lvlText w:val="%8."/>
      <w:lvlJc w:val="left"/>
      <w:pPr>
        <w:tabs>
          <w:tab w:val="num" w:pos="9795"/>
        </w:tabs>
        <w:ind w:left="9795" w:hanging="360"/>
      </w:pPr>
    </w:lvl>
    <w:lvl w:ilvl="8" w:tentative="1">
      <w:start w:val="1"/>
      <w:numFmt w:val="decimal"/>
      <w:lvlText w:val="%9."/>
      <w:lvlJc w:val="left"/>
      <w:pPr>
        <w:tabs>
          <w:tab w:val="num" w:pos="10515"/>
        </w:tabs>
        <w:ind w:left="1051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21"/>
    <w:rsid w:val="000A6425"/>
    <w:rsid w:val="000F4154"/>
    <w:rsid w:val="00114FF1"/>
    <w:rsid w:val="00141CAE"/>
    <w:rsid w:val="001508BD"/>
    <w:rsid w:val="001C4C5F"/>
    <w:rsid w:val="00200E82"/>
    <w:rsid w:val="0029652D"/>
    <w:rsid w:val="00414DC0"/>
    <w:rsid w:val="004B2221"/>
    <w:rsid w:val="00593F20"/>
    <w:rsid w:val="005D4005"/>
    <w:rsid w:val="005E5DBA"/>
    <w:rsid w:val="00603B84"/>
    <w:rsid w:val="006E5A53"/>
    <w:rsid w:val="00747031"/>
    <w:rsid w:val="00813B19"/>
    <w:rsid w:val="0081623F"/>
    <w:rsid w:val="008408E0"/>
    <w:rsid w:val="008845DC"/>
    <w:rsid w:val="008E7B07"/>
    <w:rsid w:val="009434C5"/>
    <w:rsid w:val="0096490F"/>
    <w:rsid w:val="009D0714"/>
    <w:rsid w:val="009F2F6D"/>
    <w:rsid w:val="00A224E8"/>
    <w:rsid w:val="00BE2C24"/>
    <w:rsid w:val="00C81F89"/>
    <w:rsid w:val="00D3092F"/>
    <w:rsid w:val="00D3201A"/>
    <w:rsid w:val="00D517CB"/>
    <w:rsid w:val="00D94DCE"/>
    <w:rsid w:val="00DB3CAA"/>
    <w:rsid w:val="00E07265"/>
    <w:rsid w:val="00E929F3"/>
    <w:rsid w:val="00F24F66"/>
    <w:rsid w:val="00F544CC"/>
    <w:rsid w:val="00F9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17C62CF-8BEB-477A-BAF9-F2FBEA19E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2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8">
    <w:name w:val="tv218"/>
    <w:basedOn w:val="Normal"/>
    <w:rsid w:val="000A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2">
    <w:name w:val="tv212"/>
    <w:basedOn w:val="Normal"/>
    <w:rsid w:val="000A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htmlmktable">
    <w:name w:val="tv_html mk_table"/>
    <w:basedOn w:val="Normal"/>
    <w:rsid w:val="000A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Spacing">
    <w:name w:val="No Spacing"/>
    <w:uiPriority w:val="1"/>
    <w:qFormat/>
    <w:rsid w:val="009434C5"/>
    <w:pPr>
      <w:spacing w:after="0" w:line="240" w:lineRule="auto"/>
    </w:pPr>
  </w:style>
  <w:style w:type="character" w:styleId="Strong">
    <w:name w:val="Strong"/>
    <w:qFormat/>
    <w:rsid w:val="00D517CB"/>
    <w:rPr>
      <w:b/>
      <w:bCs/>
    </w:rPr>
  </w:style>
  <w:style w:type="character" w:customStyle="1" w:styleId="apple-converted-space">
    <w:name w:val="apple-converted-space"/>
    <w:basedOn w:val="DefaultParagraphFont"/>
    <w:rsid w:val="00DB3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va.gov.lv/zalu-registrs/" TargetMode="External"/><Relationship Id="rId5" Type="http://schemas.openxmlformats.org/officeDocument/2006/relationships/hyperlink" Target="http://vsc.iem.gov.lv/wp-content/uploads/Copy-of-arstniecibas_iestades.xls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1408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Siliņa</dc:creator>
  <cp:keywords/>
  <dc:description/>
  <cp:lastModifiedBy>Baiba Siliņa</cp:lastModifiedBy>
  <cp:revision>131</cp:revision>
  <dcterms:created xsi:type="dcterms:W3CDTF">2015-04-01T09:41:00Z</dcterms:created>
  <dcterms:modified xsi:type="dcterms:W3CDTF">2017-02-08T07:41:00Z</dcterms:modified>
</cp:coreProperties>
</file>